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B6" w:rsidRPr="00B83D06" w:rsidRDefault="000A3AB6" w:rsidP="00C10FAE">
      <w:pPr>
        <w:tabs>
          <w:tab w:val="center" w:pos="1800"/>
          <w:tab w:val="center" w:pos="6480"/>
        </w:tabs>
        <w:spacing w:after="0" w:line="240" w:lineRule="auto"/>
        <w:ind w:right="142"/>
        <w:jc w:val="center"/>
        <w:rPr>
          <w:rFonts w:ascii="Times New Roman" w:eastAsia="Times New Roman" w:hAnsi="Times New Roman"/>
          <w:sz w:val="26"/>
          <w:szCs w:val="26"/>
        </w:rPr>
      </w:pPr>
      <w:r w:rsidRPr="00B83D06">
        <w:rPr>
          <w:rFonts w:ascii="Times New Roman" w:eastAsia="Times New Roman" w:hAnsi="Times New Roman"/>
          <w:sz w:val="26"/>
          <w:szCs w:val="26"/>
        </w:rPr>
        <w:t>ỦY BAN NHÂN DÂN</w:t>
      </w:r>
    </w:p>
    <w:p w:rsidR="000A3AB6" w:rsidRPr="00B83D06" w:rsidRDefault="000A3AB6" w:rsidP="00C10FAE">
      <w:pPr>
        <w:tabs>
          <w:tab w:val="center" w:pos="1800"/>
          <w:tab w:val="center" w:pos="648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B83D06">
        <w:rPr>
          <w:rFonts w:ascii="Times New Roman" w:eastAsia="Times New Roman" w:hAnsi="Times New Roman"/>
          <w:sz w:val="26"/>
          <w:szCs w:val="26"/>
        </w:rPr>
        <w:t>THÀNH PHỐ HỒ CHÍ MINH</w:t>
      </w:r>
    </w:p>
    <w:p w:rsidR="000A3AB6" w:rsidRPr="00B83D06" w:rsidRDefault="000A3AB6" w:rsidP="00C10FAE">
      <w:pPr>
        <w:tabs>
          <w:tab w:val="left" w:pos="1511"/>
          <w:tab w:val="center" w:pos="1800"/>
          <w:tab w:val="center" w:pos="6480"/>
        </w:tabs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83D06">
        <w:rPr>
          <w:rFonts w:ascii="Times New Roman" w:eastAsia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0FF92" wp14:editId="6739588E">
                <wp:simplePos x="0" y="0"/>
                <wp:positionH relativeFrom="column">
                  <wp:posOffset>619125</wp:posOffset>
                </wp:positionH>
                <wp:positionV relativeFrom="paragraph">
                  <wp:posOffset>229235</wp:posOffset>
                </wp:positionV>
                <wp:extent cx="885825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E2CBC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8.75pt;margin-top:18.05pt;width:6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"/>
            </w:pict>
          </mc:Fallback>
        </mc:AlternateContent>
      </w:r>
      <w:r w:rsidRPr="00B83D06">
        <w:rPr>
          <w:rFonts w:ascii="Times New Roman" w:eastAsia="Times New Roman" w:hAnsi="Times New Roman"/>
          <w:b/>
          <w:sz w:val="26"/>
          <w:szCs w:val="26"/>
        </w:rPr>
        <w:t>SỞ GIÁO DỤC VÀ ĐÀO TẠO</w:t>
      </w:r>
    </w:p>
    <w:p w:rsidR="000A3AB6" w:rsidRPr="00D90072" w:rsidRDefault="00276A61" w:rsidP="00C10FAE">
      <w:pPr>
        <w:tabs>
          <w:tab w:val="left" w:pos="1511"/>
          <w:tab w:val="center" w:pos="6480"/>
        </w:tabs>
        <w:spacing w:after="0" w:line="360" w:lineRule="auto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</w:rPr>
      </w:pPr>
      <w:r w:rsidRPr="00D90072">
        <w:rPr>
          <w:rFonts w:ascii="Times New Roman" w:eastAsia="Times New Roman" w:hAnsi="Times New Roman"/>
          <w:sz w:val="26"/>
          <w:szCs w:val="26"/>
        </w:rPr>
        <w:t xml:space="preserve">Số: </w:t>
      </w:r>
      <w:r w:rsidR="005C56F7">
        <w:rPr>
          <w:rFonts w:ascii="Times New Roman" w:eastAsia="Times New Roman" w:hAnsi="Times New Roman"/>
          <w:sz w:val="26"/>
          <w:szCs w:val="26"/>
        </w:rPr>
        <w:t>4527</w:t>
      </w:r>
      <w:r w:rsidR="000A3AB6" w:rsidRPr="00D90072">
        <w:rPr>
          <w:rFonts w:ascii="Times New Roman" w:eastAsia="Times New Roman" w:hAnsi="Times New Roman"/>
          <w:sz w:val="26"/>
          <w:szCs w:val="26"/>
        </w:rPr>
        <w:t>/GDĐT-TC</w:t>
      </w:r>
    </w:p>
    <w:p w:rsidR="00A06E7E" w:rsidRPr="00DF3848" w:rsidRDefault="00DF3848" w:rsidP="00C10FAE">
      <w:pPr>
        <w:tabs>
          <w:tab w:val="left" w:pos="4536"/>
        </w:tabs>
        <w:spacing w:after="0"/>
        <w:ind w:right="3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V/v chốt dữ liệu và nộp báo cáo </w:t>
      </w:r>
      <w:r w:rsidR="00BD6254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hệ thống quản lý nhân sự trực tuyến ePMIS</w:t>
      </w:r>
      <w:r w:rsidR="00C10FAE">
        <w:rPr>
          <w:rFonts w:ascii="Times New Roman" w:eastAsia="Times New Roman" w:hAnsi="Times New Roman"/>
          <w:color w:val="000000"/>
          <w:sz w:val="24"/>
          <w:szCs w:val="24"/>
        </w:rPr>
        <w:t xml:space="preserve"> kỳ 15/12/2017</w:t>
      </w:r>
    </w:p>
    <w:p w:rsidR="00334117" w:rsidRPr="00B83D06" w:rsidRDefault="00334117" w:rsidP="00C10FAE">
      <w:pPr>
        <w:tabs>
          <w:tab w:val="left" w:pos="4536"/>
        </w:tabs>
        <w:spacing w:after="0"/>
        <w:ind w:right="38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br w:type="column"/>
      </w:r>
      <w:r w:rsidRPr="00B83D06"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CỘNG HÒA XÃ HỘI CHỦ NGHĨA VIỆT NAM</w:t>
      </w:r>
    </w:p>
    <w:p w:rsidR="00334117" w:rsidRPr="00B83D06" w:rsidRDefault="00334117" w:rsidP="00C10FAE">
      <w:pPr>
        <w:spacing w:after="0"/>
        <w:ind w:right="-136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B83D06">
        <w:rPr>
          <w:rFonts w:ascii="Times New Roman" w:eastAsia="Times New Roman" w:hAnsi="Times New Roman"/>
          <w:b/>
          <w:bCs/>
          <w:sz w:val="26"/>
          <w:szCs w:val="26"/>
        </w:rPr>
        <w:t>Độc lập – Tự do – Hạnh phúc</w:t>
      </w:r>
    </w:p>
    <w:p w:rsidR="00334117" w:rsidRDefault="00334117" w:rsidP="00C10FAE">
      <w:pPr>
        <w:spacing w:after="0"/>
        <w:ind w:right="-136"/>
        <w:jc w:val="center"/>
        <w:rPr>
          <w:rFonts w:ascii="Times New Roman" w:eastAsia="Times New Roman" w:hAnsi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73B98" wp14:editId="1686014D">
                <wp:simplePos x="0" y="0"/>
                <wp:positionH relativeFrom="column">
                  <wp:posOffset>837565</wp:posOffset>
                </wp:positionH>
                <wp:positionV relativeFrom="paragraph">
                  <wp:posOffset>45720</wp:posOffset>
                </wp:positionV>
                <wp:extent cx="223837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9314D2" id="Straight Arrow Connector 2" o:spid="_x0000_s1026" type="#_x0000_t32" style="position:absolute;margin-left:65.95pt;margin-top:3.6pt;width:17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"/>
            </w:pict>
          </mc:Fallback>
        </mc:AlternateContent>
      </w:r>
    </w:p>
    <w:p w:rsidR="00334117" w:rsidRDefault="00334117" w:rsidP="00C10FAE">
      <w:pPr>
        <w:spacing w:after="0"/>
        <w:ind w:right="-136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</w:rPr>
      </w:pPr>
      <w:r w:rsidRPr="00284297">
        <w:rPr>
          <w:rFonts w:ascii="Times New Roman" w:eastAsia="Times New Roman" w:hAnsi="Times New Roman"/>
          <w:i/>
          <w:color w:val="000000"/>
          <w:sz w:val="26"/>
          <w:szCs w:val="26"/>
        </w:rPr>
        <w:t>T</w:t>
      </w:r>
      <w:r w:rsidR="00276A61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hành phố Hồ Chí Minh, ngày </w:t>
      </w:r>
      <w:r w:rsidR="005C56F7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06</w:t>
      </w:r>
      <w:r w:rsidRPr="00284297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 tháng </w:t>
      </w:r>
      <w:r w:rsidR="00C30443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12</w:t>
      </w:r>
      <w:r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 năm 2017</w:t>
      </w:r>
    </w:p>
    <w:p w:rsidR="00334117" w:rsidRDefault="00334117" w:rsidP="00C10FAE">
      <w:pPr>
        <w:spacing w:after="0"/>
        <w:ind w:right="-136"/>
        <w:rPr>
          <w:rFonts w:ascii="Times New Roman" w:eastAsia="Times New Roman" w:hAnsi="Times New Roman"/>
          <w:color w:val="000000"/>
          <w:sz w:val="26"/>
          <w:szCs w:val="26"/>
        </w:rPr>
        <w:sectPr w:rsidR="00334117" w:rsidSect="00D90072">
          <w:footerReference w:type="default" r:id="rId9"/>
          <w:pgSz w:w="12240" w:h="15840"/>
          <w:pgMar w:top="1276" w:right="1041" w:bottom="1440" w:left="1701" w:header="510" w:footer="261" w:gutter="0"/>
          <w:cols w:num="2" w:space="720" w:equalWidth="0">
            <w:col w:w="3686" w:space="142"/>
            <w:col w:w="5670"/>
          </w:cols>
          <w:docGrid w:linePitch="360"/>
        </w:sectPr>
      </w:pPr>
    </w:p>
    <w:p w:rsidR="00DF3848" w:rsidRDefault="00DF3848" w:rsidP="00C10FAE">
      <w:pPr>
        <w:spacing w:after="0"/>
        <w:ind w:right="-136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C10FAE" w:rsidRPr="00F943EA" w:rsidRDefault="00C10FAE" w:rsidP="00C10FAE">
      <w:pPr>
        <w:spacing w:after="0"/>
        <w:ind w:right="-136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A3AB6" w:rsidRPr="00DF3848" w:rsidRDefault="000A3AB6" w:rsidP="00C10FAE">
      <w:pPr>
        <w:tabs>
          <w:tab w:val="left" w:pos="2552"/>
          <w:tab w:val="left" w:pos="2694"/>
          <w:tab w:val="left" w:pos="3163"/>
        </w:tabs>
        <w:spacing w:after="0"/>
        <w:ind w:left="181" w:right="-136" w:hanging="181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Pr="00DF3848">
        <w:rPr>
          <w:rFonts w:ascii="Times New Roman" w:eastAsia="Times New Roman" w:hAnsi="Times New Roman"/>
          <w:color w:val="000000"/>
          <w:sz w:val="26"/>
          <w:szCs w:val="26"/>
        </w:rPr>
        <w:t>Kính gửi:</w:t>
      </w:r>
    </w:p>
    <w:p w:rsidR="00670E8D" w:rsidRDefault="000A3AB6" w:rsidP="00C10FAE">
      <w:pPr>
        <w:pStyle w:val="NormalWeb"/>
        <w:shd w:val="clear" w:color="auto" w:fill="FFFFFF"/>
        <w:tabs>
          <w:tab w:val="left" w:pos="3828"/>
          <w:tab w:val="left" w:pos="3969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 w:rsidRPr="00DF3848">
        <w:rPr>
          <w:color w:val="000000"/>
          <w:sz w:val="26"/>
          <w:szCs w:val="26"/>
        </w:rPr>
        <w:tab/>
        <w:t>- Trưởng phòng Giáo dục và Đào tạo quận, huyện;</w:t>
      </w:r>
    </w:p>
    <w:p w:rsidR="00C10FAE" w:rsidRDefault="00670E8D" w:rsidP="00C10FAE">
      <w:pPr>
        <w:pStyle w:val="NormalWeb"/>
        <w:shd w:val="clear" w:color="auto" w:fill="FFFFFF"/>
        <w:tabs>
          <w:tab w:val="left" w:pos="3828"/>
          <w:tab w:val="left" w:pos="3969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r w:rsidR="000A3AB6" w:rsidRPr="00DF3848">
        <w:rPr>
          <w:color w:val="000000"/>
          <w:sz w:val="26"/>
          <w:szCs w:val="26"/>
        </w:rPr>
        <w:t>Hiệu trưởng các trường Trung học phổ thông</w:t>
      </w:r>
      <w:r>
        <w:rPr>
          <w:color w:val="000000"/>
          <w:sz w:val="26"/>
          <w:szCs w:val="26"/>
        </w:rPr>
        <w:t xml:space="preserve"> công lập </w:t>
      </w:r>
    </w:p>
    <w:p w:rsidR="00670E8D" w:rsidRDefault="00C10FAE" w:rsidP="00C10FAE">
      <w:pPr>
        <w:pStyle w:val="NormalWeb"/>
        <w:shd w:val="clear" w:color="auto" w:fill="FFFFFF"/>
        <w:tabs>
          <w:tab w:val="left" w:pos="2977"/>
          <w:tab w:val="left" w:pos="3828"/>
          <w:tab w:val="left" w:pos="3969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</w:t>
      </w:r>
      <w:r w:rsidR="00670E8D">
        <w:rPr>
          <w:color w:val="000000"/>
          <w:sz w:val="26"/>
          <w:szCs w:val="26"/>
        </w:rPr>
        <w:t>và ngoài công lập</w:t>
      </w:r>
      <w:r w:rsidR="000A3AB6" w:rsidRPr="00DF3848">
        <w:rPr>
          <w:color w:val="000000"/>
          <w:sz w:val="26"/>
          <w:szCs w:val="26"/>
        </w:rPr>
        <w:t>;</w:t>
      </w:r>
    </w:p>
    <w:p w:rsidR="00BD6254" w:rsidRDefault="00670E8D" w:rsidP="00C10FAE">
      <w:pPr>
        <w:pStyle w:val="NormalWeb"/>
        <w:shd w:val="clear" w:color="auto" w:fill="FFFFFF"/>
        <w:tabs>
          <w:tab w:val="left" w:pos="3828"/>
          <w:tab w:val="left" w:pos="3969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0A3AB6" w:rsidRPr="00DF3848">
        <w:rPr>
          <w:color w:val="000000"/>
          <w:sz w:val="26"/>
          <w:szCs w:val="26"/>
        </w:rPr>
        <w:t xml:space="preserve">- Thủ trưởng </w:t>
      </w:r>
      <w:r w:rsidR="00C10FAE">
        <w:rPr>
          <w:color w:val="000000"/>
          <w:sz w:val="26"/>
          <w:szCs w:val="26"/>
        </w:rPr>
        <w:t xml:space="preserve">các </w:t>
      </w:r>
      <w:r w:rsidR="000A3AB6" w:rsidRPr="00DF3848">
        <w:rPr>
          <w:color w:val="000000"/>
          <w:sz w:val="26"/>
          <w:szCs w:val="26"/>
        </w:rPr>
        <w:t>đơn</w:t>
      </w:r>
      <w:r w:rsidR="006B135A">
        <w:rPr>
          <w:color w:val="000000"/>
          <w:sz w:val="26"/>
          <w:szCs w:val="26"/>
        </w:rPr>
        <w:t xml:space="preserve"> vị trực thuộc.</w:t>
      </w:r>
    </w:p>
    <w:p w:rsidR="00C30443" w:rsidRPr="00DF3848" w:rsidRDefault="00C30443" w:rsidP="00C10FAE">
      <w:pPr>
        <w:pStyle w:val="NormalWeb"/>
        <w:shd w:val="clear" w:color="auto" w:fill="FFFFFF"/>
        <w:tabs>
          <w:tab w:val="left" w:pos="3119"/>
          <w:tab w:val="left" w:pos="3686"/>
          <w:tab w:val="left" w:pos="3969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</w:p>
    <w:p w:rsidR="00DF3848" w:rsidRPr="00DF3848" w:rsidRDefault="000A3AB6" w:rsidP="00C10FAE">
      <w:pPr>
        <w:spacing w:after="12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F38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Thực hiện kế hoạch số 3943/GDĐT-TC ngày 16 tháng 11 năm 2016 của Sở</w:t>
      </w:r>
      <w:r w:rsidR="000E7A7E" w:rsidRPr="00DF38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G</w:t>
      </w:r>
      <w:r w:rsidRPr="00DF38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iáo dụ</w:t>
      </w:r>
      <w:r w:rsidR="000E7A7E" w:rsidRPr="00DF38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 và Đ</w:t>
      </w:r>
      <w:r w:rsidRPr="00DF38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ào tạo về việc triển khai thí điểm hệ thống quản lý nhân sự trực tuyế</w:t>
      </w:r>
      <w:r w:rsidR="00445BBC" w:rsidRPr="00DF38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</w:t>
      </w:r>
      <w:r w:rsidR="00E13B4D" w:rsidRPr="00DF38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ePMIS</w:t>
      </w:r>
      <w:r w:rsidR="00DF3848" w:rsidRPr="00DF38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BC598E" w:rsidRPr="00DF3848" w:rsidRDefault="00E13B4D" w:rsidP="00C10FAE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DF3848">
        <w:rPr>
          <w:rFonts w:ascii="Times New Roman" w:eastAsia="Times New Roman" w:hAnsi="Times New Roman"/>
          <w:color w:val="000000"/>
          <w:sz w:val="26"/>
          <w:szCs w:val="26"/>
        </w:rPr>
        <w:t xml:space="preserve">Sở Giáo dục và Đào tạo đề nghị các đơn vị </w:t>
      </w:r>
      <w:r w:rsidR="00F16062" w:rsidRPr="00DF3848">
        <w:rPr>
          <w:rFonts w:ascii="Times New Roman" w:eastAsia="Times New Roman" w:hAnsi="Times New Roman"/>
          <w:color w:val="000000"/>
          <w:sz w:val="26"/>
          <w:szCs w:val="26"/>
        </w:rPr>
        <w:t>thực hiện các nội dung sau:</w:t>
      </w:r>
    </w:p>
    <w:p w:rsidR="00082ED1" w:rsidRPr="00DF3848" w:rsidRDefault="00BE672B" w:rsidP="00C10FAE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DF3848"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 w:rsidR="00DF3848">
        <w:rPr>
          <w:rFonts w:ascii="Times New Roman" w:eastAsia="Times New Roman" w:hAnsi="Times New Roman"/>
          <w:color w:val="000000"/>
          <w:sz w:val="26"/>
          <w:szCs w:val="26"/>
        </w:rPr>
        <w:t xml:space="preserve">Các </w:t>
      </w:r>
      <w:r w:rsidR="00DF3848" w:rsidRPr="00BA61BF">
        <w:rPr>
          <w:rFonts w:ascii="Times New Roman" w:eastAsia="Times New Roman" w:hAnsi="Times New Roman"/>
          <w:color w:val="000000"/>
          <w:sz w:val="26"/>
          <w:szCs w:val="26"/>
        </w:rPr>
        <w:t xml:space="preserve">đơn vị </w:t>
      </w:r>
      <w:r w:rsidR="00A2681F" w:rsidRPr="00BA61BF">
        <w:rPr>
          <w:rFonts w:ascii="Times New Roman" w:eastAsia="Times New Roman" w:hAnsi="Times New Roman"/>
          <w:color w:val="000000"/>
          <w:sz w:val="26"/>
          <w:szCs w:val="26"/>
        </w:rPr>
        <w:t xml:space="preserve">hoàn thành việc cập nhật thông tin của cán bộ công chức, viên chức và nhân viên vào </w:t>
      </w:r>
      <w:r w:rsidR="00DF3848" w:rsidRPr="00BA61BF">
        <w:rPr>
          <w:rFonts w:ascii="Times New Roman" w:eastAsia="Times New Roman" w:hAnsi="Times New Roman"/>
          <w:color w:val="000000"/>
          <w:sz w:val="26"/>
          <w:szCs w:val="26"/>
        </w:rPr>
        <w:t>hệ</w:t>
      </w:r>
      <w:r w:rsidR="00500853">
        <w:rPr>
          <w:rFonts w:ascii="Times New Roman" w:eastAsia="Times New Roman" w:hAnsi="Times New Roman"/>
          <w:color w:val="000000"/>
          <w:sz w:val="26"/>
          <w:szCs w:val="26"/>
        </w:rPr>
        <w:t xml:space="preserve"> thống quản lý nhân sự ePMIS và </w:t>
      </w:r>
      <w:r w:rsidR="00850687" w:rsidRPr="00BA61BF">
        <w:rPr>
          <w:rFonts w:ascii="Times New Roman" w:eastAsia="Times New Roman" w:hAnsi="Times New Roman"/>
          <w:color w:val="000000"/>
          <w:sz w:val="26"/>
          <w:szCs w:val="26"/>
        </w:rPr>
        <w:t xml:space="preserve">nộp </w:t>
      </w:r>
      <w:r w:rsidR="00DF3848" w:rsidRPr="00BA61BF">
        <w:rPr>
          <w:rFonts w:ascii="Times New Roman" w:eastAsia="Times New Roman" w:hAnsi="Times New Roman"/>
          <w:color w:val="000000"/>
          <w:sz w:val="26"/>
          <w:szCs w:val="26"/>
        </w:rPr>
        <w:t xml:space="preserve">báo cáo </w:t>
      </w:r>
      <w:r w:rsidR="00670E8D">
        <w:rPr>
          <w:rFonts w:ascii="Times New Roman" w:eastAsia="Times New Roman" w:hAnsi="Times New Roman"/>
          <w:color w:val="000000"/>
          <w:sz w:val="26"/>
          <w:szCs w:val="26"/>
        </w:rPr>
        <w:t xml:space="preserve">kèm </w:t>
      </w:r>
      <w:r w:rsidR="00500853">
        <w:rPr>
          <w:rFonts w:ascii="Times New Roman" w:eastAsia="Times New Roman" w:hAnsi="Times New Roman"/>
          <w:color w:val="000000"/>
          <w:sz w:val="26"/>
          <w:szCs w:val="26"/>
        </w:rPr>
        <w:t xml:space="preserve">quyết định phân công người thực hiện năm học 2017-2018 </w:t>
      </w:r>
      <w:r w:rsidR="00670E8D">
        <w:rPr>
          <w:rFonts w:ascii="Times New Roman" w:eastAsia="Times New Roman" w:hAnsi="Times New Roman"/>
          <w:color w:val="000000"/>
          <w:sz w:val="26"/>
          <w:szCs w:val="26"/>
        </w:rPr>
        <w:t>về</w:t>
      </w:r>
      <w:r w:rsidR="00DF3848" w:rsidRPr="00BA61BF">
        <w:rPr>
          <w:rFonts w:ascii="Times New Roman" w:eastAsia="Times New Roman" w:hAnsi="Times New Roman"/>
          <w:color w:val="000000"/>
          <w:sz w:val="26"/>
          <w:szCs w:val="26"/>
        </w:rPr>
        <w:t xml:space="preserve"> Phòng Tổ chức cán bộ </w:t>
      </w:r>
      <w:r w:rsidR="00DF3848" w:rsidRPr="00BA61BF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trước ngày </w:t>
      </w:r>
      <w:r w:rsidR="00575A1B" w:rsidRPr="00BA61BF">
        <w:rPr>
          <w:rFonts w:ascii="Times New Roman" w:eastAsia="Times New Roman" w:hAnsi="Times New Roman"/>
          <w:b/>
          <w:color w:val="000000"/>
          <w:sz w:val="26"/>
          <w:szCs w:val="26"/>
        </w:rPr>
        <w:t>20</w:t>
      </w:r>
      <w:r w:rsidR="00DF3848" w:rsidRPr="00BA61BF">
        <w:rPr>
          <w:rFonts w:ascii="Times New Roman" w:eastAsia="Times New Roman" w:hAnsi="Times New Roman"/>
          <w:b/>
          <w:color w:val="000000"/>
          <w:sz w:val="26"/>
          <w:szCs w:val="26"/>
        </w:rPr>
        <w:t>/12/2017</w:t>
      </w:r>
      <w:r w:rsidR="00DF3848" w:rsidRPr="00BA61BF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B66923" w:rsidRDefault="00BC598E" w:rsidP="00C10FAE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DF3848"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 w:rsidR="00C10FAE">
        <w:rPr>
          <w:rFonts w:ascii="Times New Roman" w:eastAsia="Times New Roman" w:hAnsi="Times New Roman"/>
          <w:color w:val="000000"/>
          <w:sz w:val="26"/>
          <w:szCs w:val="26"/>
        </w:rPr>
        <w:t>Quy trình in báo cáo đối với các đơn vị công lập và ngoài công lập</w:t>
      </w:r>
      <w:r w:rsidRPr="00DF3848">
        <w:rPr>
          <w:rFonts w:ascii="Times New Roman" w:eastAsia="Times New Roman" w:hAnsi="Times New Roman"/>
          <w:color w:val="000000"/>
          <w:sz w:val="26"/>
          <w:szCs w:val="26"/>
        </w:rPr>
        <w:t xml:space="preserve">: </w:t>
      </w:r>
    </w:p>
    <w:p w:rsidR="00BC598E" w:rsidRDefault="00B66923" w:rsidP="00C10FAE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+ Chốt số liệu: Vào</w:t>
      </w:r>
      <w:r w:rsidR="00BC598E" w:rsidRPr="00DF3848">
        <w:rPr>
          <w:rFonts w:ascii="Times New Roman" w:eastAsia="Times New Roman" w:hAnsi="Times New Roman"/>
          <w:color w:val="000000"/>
          <w:sz w:val="26"/>
          <w:szCs w:val="26"/>
        </w:rPr>
        <w:t xml:space="preserve"> mục “Báo cáo”, chọn “Chốt số liệu báo cáo”, sau đó về lại giao diện “Thông tin chung” và chọn “Nạp lại dữ liệu”.</w:t>
      </w:r>
    </w:p>
    <w:p w:rsidR="00F9184F" w:rsidRDefault="00B66923" w:rsidP="00C10FAE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+ Thực hiện báo cáo: Vào mục “Báo cáo” – “Tổng hợp”, chọn các phụ lục báo cáo</w:t>
      </w:r>
      <w:r w:rsidR="00E26059">
        <w:rPr>
          <w:rFonts w:ascii="Times New Roman" w:eastAsia="Times New Roman" w:hAnsi="Times New Roman"/>
          <w:color w:val="000000"/>
          <w:sz w:val="26"/>
          <w:szCs w:val="26"/>
        </w:rPr>
        <w:t xml:space="preserve"> (Phụ lục 01,03,04,06,09,10,29)</w:t>
      </w:r>
      <w:r w:rsidR="00434A75">
        <w:rPr>
          <w:rFonts w:ascii="Times New Roman" w:eastAsia="Times New Roman" w:hAnsi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chọn “Kỳ báo cáo” – “Thực hiện” và chọn “In báo cáo” để hoàn tất quy trình in báo cáo</w:t>
      </w:r>
      <w:r w:rsidR="00CC403C"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="00CC403C" w:rsidRPr="00CC403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D90072" w:rsidRDefault="00DF540D" w:rsidP="00C10FA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+ </w:t>
      </w:r>
      <w:r w:rsidR="00670E8D">
        <w:rPr>
          <w:rFonts w:ascii="Times New Roman" w:eastAsia="Times New Roman" w:hAnsi="Times New Roman"/>
          <w:color w:val="000000"/>
          <w:sz w:val="26"/>
          <w:szCs w:val="26"/>
        </w:rPr>
        <w:t>Riêng c</w:t>
      </w:r>
      <w:r w:rsidR="009B3F3F">
        <w:rPr>
          <w:rFonts w:ascii="Times New Roman" w:eastAsia="Times New Roman" w:hAnsi="Times New Roman"/>
          <w:color w:val="000000"/>
          <w:sz w:val="26"/>
          <w:szCs w:val="26"/>
        </w:rPr>
        <w:t>ác đơn vị sự nghiệp công lập c</w:t>
      </w:r>
      <w:r w:rsidR="00434A75">
        <w:rPr>
          <w:rFonts w:ascii="Times New Roman" w:eastAsia="Times New Roman" w:hAnsi="Times New Roman"/>
          <w:color w:val="000000"/>
          <w:sz w:val="26"/>
          <w:szCs w:val="26"/>
        </w:rPr>
        <w:t>ập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nhật chỉ</w:t>
      </w:r>
      <w:r w:rsidR="00434A75">
        <w:rPr>
          <w:rFonts w:ascii="Times New Roman" w:eastAsia="Times New Roman" w:hAnsi="Times New Roman"/>
          <w:color w:val="000000"/>
          <w:sz w:val="26"/>
          <w:szCs w:val="26"/>
        </w:rPr>
        <w:t xml:space="preserve"> số TDI (Chỉ số phát triển </w:t>
      </w:r>
      <w:r w:rsidR="0025254A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="00434A75">
        <w:rPr>
          <w:rFonts w:ascii="Times New Roman" w:eastAsia="Times New Roman" w:hAnsi="Times New Roman"/>
          <w:color w:val="000000"/>
          <w:sz w:val="26"/>
          <w:szCs w:val="26"/>
        </w:rPr>
        <w:t xml:space="preserve">giáo viên) trên chương trình thông qua việc thực hiện các </w:t>
      </w:r>
      <w:r w:rsidR="00850687">
        <w:rPr>
          <w:rFonts w:ascii="Times New Roman" w:eastAsia="Times New Roman" w:hAnsi="Times New Roman"/>
          <w:color w:val="000000"/>
          <w:sz w:val="26"/>
          <w:szCs w:val="26"/>
        </w:rPr>
        <w:t>biểu mẫu báo cáo</w:t>
      </w:r>
      <w:r w:rsidR="00434A75">
        <w:rPr>
          <w:rFonts w:ascii="Times New Roman" w:eastAsia="Times New Roman" w:hAnsi="Times New Roman"/>
          <w:color w:val="000000"/>
          <w:sz w:val="26"/>
          <w:szCs w:val="26"/>
        </w:rPr>
        <w:t xml:space="preserve"> về chỉ số trình độ </w:t>
      </w:r>
      <w:r w:rsidR="00711660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="00434A75">
        <w:rPr>
          <w:rFonts w:ascii="Times New Roman" w:eastAsia="Times New Roman" w:hAnsi="Times New Roman"/>
          <w:color w:val="000000"/>
          <w:sz w:val="26"/>
          <w:szCs w:val="26"/>
        </w:rPr>
        <w:t>chuyên môn, chỉ số tài chính, chỉ số độ tuổi và chỉ số xếp loại giáo viên (biểu mẫu đính kèm).</w:t>
      </w:r>
    </w:p>
    <w:p w:rsidR="00C10FAE" w:rsidRDefault="00C10FAE" w:rsidP="00C10FA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C10FAE" w:rsidRDefault="00C10FAE" w:rsidP="00C10FA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C10FAE" w:rsidRDefault="00C10FAE" w:rsidP="00C10FA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C10FAE" w:rsidRDefault="00C10FAE" w:rsidP="00C10FA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C10FAE" w:rsidRDefault="00C10FAE" w:rsidP="00C10FA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Style w:val="TableGrid"/>
        <w:tblpPr w:leftFromText="180" w:rightFromText="180" w:vertAnchor="page" w:horzAnchor="page" w:tblpX="1858" w:tblpY="1606"/>
        <w:tblW w:w="9633" w:type="dxa"/>
        <w:tblLook w:val="04A0" w:firstRow="1" w:lastRow="0" w:firstColumn="1" w:lastColumn="0" w:noHBand="0" w:noVBand="1"/>
      </w:tblPr>
      <w:tblGrid>
        <w:gridCol w:w="807"/>
        <w:gridCol w:w="1461"/>
        <w:gridCol w:w="7365"/>
      </w:tblGrid>
      <w:tr w:rsidR="00D90072" w:rsidRPr="00BA61BF" w:rsidTr="00711660">
        <w:trPr>
          <w:trHeight w:val="292"/>
        </w:trPr>
        <w:tc>
          <w:tcPr>
            <w:tcW w:w="807" w:type="dxa"/>
            <w:vAlign w:val="center"/>
          </w:tcPr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61B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STT</w:t>
            </w:r>
          </w:p>
        </w:tc>
        <w:tc>
          <w:tcPr>
            <w:tcW w:w="1461" w:type="dxa"/>
            <w:vAlign w:val="center"/>
          </w:tcPr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61BF">
              <w:rPr>
                <w:rFonts w:ascii="Times New Roman" w:hAnsi="Times New Roman"/>
                <w:b/>
                <w:sz w:val="26"/>
                <w:szCs w:val="26"/>
              </w:rPr>
              <w:t>Biểu mẫu</w:t>
            </w:r>
          </w:p>
        </w:tc>
        <w:tc>
          <w:tcPr>
            <w:tcW w:w="7365" w:type="dxa"/>
            <w:vAlign w:val="center"/>
          </w:tcPr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61BF">
              <w:rPr>
                <w:rFonts w:ascii="Times New Roman" w:hAnsi="Times New Roman"/>
                <w:b/>
                <w:sz w:val="26"/>
                <w:szCs w:val="26"/>
              </w:rPr>
              <w:t>Tiêu đề báo cáo/Nội dung báo cáo</w:t>
            </w:r>
          </w:p>
        </w:tc>
      </w:tr>
      <w:tr w:rsidR="00D90072" w:rsidRPr="00BA61BF" w:rsidTr="00711660">
        <w:trPr>
          <w:trHeight w:val="280"/>
        </w:trPr>
        <w:tc>
          <w:tcPr>
            <w:tcW w:w="807" w:type="dxa"/>
            <w:vAlign w:val="center"/>
          </w:tcPr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61B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61" w:type="dxa"/>
            <w:vAlign w:val="center"/>
          </w:tcPr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61BF">
              <w:rPr>
                <w:rFonts w:ascii="Times New Roman" w:hAnsi="Times New Roman"/>
                <w:sz w:val="26"/>
                <w:szCs w:val="26"/>
              </w:rPr>
              <w:t>Phụ lục 01</w:t>
            </w:r>
          </w:p>
        </w:tc>
        <w:tc>
          <w:tcPr>
            <w:tcW w:w="7365" w:type="dxa"/>
            <w:vAlign w:val="center"/>
          </w:tcPr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A61BF">
              <w:rPr>
                <w:rFonts w:ascii="Times New Roman" w:hAnsi="Times New Roman"/>
                <w:sz w:val="26"/>
                <w:szCs w:val="26"/>
              </w:rPr>
              <w:t>Thống kê số liệu phát triển chất lượng cán bộ, viên chức</w:t>
            </w:r>
          </w:p>
        </w:tc>
      </w:tr>
      <w:tr w:rsidR="00D90072" w:rsidRPr="00BA61BF" w:rsidTr="00711660">
        <w:trPr>
          <w:trHeight w:val="292"/>
        </w:trPr>
        <w:tc>
          <w:tcPr>
            <w:tcW w:w="807" w:type="dxa"/>
            <w:vAlign w:val="center"/>
          </w:tcPr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61B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61" w:type="dxa"/>
            <w:vAlign w:val="center"/>
          </w:tcPr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61BF">
              <w:rPr>
                <w:rFonts w:ascii="Times New Roman" w:hAnsi="Times New Roman"/>
                <w:sz w:val="26"/>
                <w:szCs w:val="26"/>
              </w:rPr>
              <w:t>Phụ lục 03</w:t>
            </w:r>
          </w:p>
        </w:tc>
        <w:tc>
          <w:tcPr>
            <w:tcW w:w="7365" w:type="dxa"/>
            <w:vAlign w:val="center"/>
          </w:tcPr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A61BF">
              <w:rPr>
                <w:rFonts w:ascii="Times New Roman" w:hAnsi="Times New Roman"/>
                <w:sz w:val="26"/>
                <w:szCs w:val="26"/>
              </w:rPr>
              <w:t>Thống kê kết quả đánh giá, xếp loại cán bộ, viên chức</w:t>
            </w:r>
          </w:p>
        </w:tc>
      </w:tr>
      <w:tr w:rsidR="00D90072" w:rsidRPr="00BA61BF" w:rsidTr="00711660">
        <w:trPr>
          <w:trHeight w:val="292"/>
        </w:trPr>
        <w:tc>
          <w:tcPr>
            <w:tcW w:w="807" w:type="dxa"/>
            <w:vAlign w:val="center"/>
          </w:tcPr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61B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61" w:type="dxa"/>
            <w:vAlign w:val="center"/>
          </w:tcPr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61BF">
              <w:rPr>
                <w:rFonts w:ascii="Times New Roman" w:hAnsi="Times New Roman"/>
                <w:sz w:val="26"/>
                <w:szCs w:val="26"/>
              </w:rPr>
              <w:t>Phụ lục 04</w:t>
            </w:r>
          </w:p>
        </w:tc>
        <w:tc>
          <w:tcPr>
            <w:tcW w:w="7365" w:type="dxa"/>
            <w:vAlign w:val="center"/>
          </w:tcPr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A61BF">
              <w:rPr>
                <w:rFonts w:ascii="Times New Roman" w:hAnsi="Times New Roman"/>
                <w:sz w:val="26"/>
                <w:szCs w:val="26"/>
              </w:rPr>
              <w:t>Báo cáo danh sách viên chức được tuyển dụng theo năm</w:t>
            </w:r>
          </w:p>
        </w:tc>
      </w:tr>
      <w:tr w:rsidR="00D90072" w:rsidRPr="00BA61BF" w:rsidTr="00711660">
        <w:trPr>
          <w:trHeight w:val="280"/>
        </w:trPr>
        <w:tc>
          <w:tcPr>
            <w:tcW w:w="807" w:type="dxa"/>
            <w:vAlign w:val="center"/>
          </w:tcPr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61B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61" w:type="dxa"/>
            <w:vAlign w:val="center"/>
          </w:tcPr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61BF">
              <w:rPr>
                <w:rFonts w:ascii="Times New Roman" w:hAnsi="Times New Roman"/>
                <w:sz w:val="26"/>
                <w:szCs w:val="26"/>
              </w:rPr>
              <w:t>Phụ lục 06</w:t>
            </w:r>
          </w:p>
        </w:tc>
        <w:tc>
          <w:tcPr>
            <w:tcW w:w="7365" w:type="dxa"/>
            <w:vAlign w:val="center"/>
          </w:tcPr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A61BF">
              <w:rPr>
                <w:rFonts w:ascii="Times New Roman" w:hAnsi="Times New Roman"/>
                <w:sz w:val="26"/>
                <w:szCs w:val="26"/>
              </w:rPr>
              <w:t>Báo cáo số lượng, chất lượng viên chức</w:t>
            </w:r>
          </w:p>
        </w:tc>
      </w:tr>
      <w:tr w:rsidR="00D90072" w:rsidRPr="00BA61BF" w:rsidTr="00711660">
        <w:trPr>
          <w:trHeight w:val="292"/>
        </w:trPr>
        <w:tc>
          <w:tcPr>
            <w:tcW w:w="807" w:type="dxa"/>
            <w:vAlign w:val="center"/>
          </w:tcPr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61B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61" w:type="dxa"/>
            <w:vAlign w:val="center"/>
          </w:tcPr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61BF">
              <w:rPr>
                <w:rFonts w:ascii="Times New Roman" w:hAnsi="Times New Roman"/>
                <w:sz w:val="26"/>
                <w:szCs w:val="26"/>
              </w:rPr>
              <w:t>Phụ lục 09</w:t>
            </w:r>
          </w:p>
        </w:tc>
        <w:tc>
          <w:tcPr>
            <w:tcW w:w="7365" w:type="dxa"/>
            <w:vAlign w:val="center"/>
          </w:tcPr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A61BF">
              <w:rPr>
                <w:rFonts w:ascii="Times New Roman" w:hAnsi="Times New Roman"/>
                <w:sz w:val="26"/>
                <w:szCs w:val="26"/>
              </w:rPr>
              <w:t>Báo cáo chất lượng Đảng viên</w:t>
            </w:r>
          </w:p>
        </w:tc>
      </w:tr>
      <w:tr w:rsidR="00D90072" w:rsidRPr="00BA61BF" w:rsidTr="00711660">
        <w:trPr>
          <w:trHeight w:val="280"/>
        </w:trPr>
        <w:tc>
          <w:tcPr>
            <w:tcW w:w="807" w:type="dxa"/>
            <w:vAlign w:val="center"/>
          </w:tcPr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61B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61" w:type="dxa"/>
            <w:vAlign w:val="center"/>
          </w:tcPr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61BF">
              <w:rPr>
                <w:rFonts w:ascii="Times New Roman" w:hAnsi="Times New Roman"/>
                <w:sz w:val="26"/>
                <w:szCs w:val="26"/>
              </w:rPr>
              <w:t>Phụ lục 10</w:t>
            </w:r>
          </w:p>
        </w:tc>
        <w:tc>
          <w:tcPr>
            <w:tcW w:w="7365" w:type="dxa"/>
            <w:vAlign w:val="center"/>
          </w:tcPr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A61BF">
              <w:rPr>
                <w:rFonts w:ascii="Times New Roman" w:hAnsi="Times New Roman"/>
                <w:sz w:val="26"/>
                <w:szCs w:val="26"/>
              </w:rPr>
              <w:t>Thống kê Cán bộ viên chức theo chức danh</w:t>
            </w:r>
          </w:p>
        </w:tc>
      </w:tr>
      <w:tr w:rsidR="00D90072" w:rsidRPr="00BA61BF" w:rsidTr="00711660">
        <w:trPr>
          <w:trHeight w:val="587"/>
        </w:trPr>
        <w:tc>
          <w:tcPr>
            <w:tcW w:w="807" w:type="dxa"/>
            <w:vAlign w:val="center"/>
          </w:tcPr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61B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61" w:type="dxa"/>
            <w:vAlign w:val="center"/>
          </w:tcPr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61BF">
              <w:rPr>
                <w:rFonts w:ascii="Times New Roman" w:hAnsi="Times New Roman"/>
                <w:sz w:val="26"/>
                <w:szCs w:val="26"/>
              </w:rPr>
              <w:t>Phụ lục 29</w:t>
            </w:r>
          </w:p>
        </w:tc>
        <w:tc>
          <w:tcPr>
            <w:tcW w:w="7365" w:type="dxa"/>
            <w:vAlign w:val="center"/>
          </w:tcPr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A61BF">
              <w:rPr>
                <w:rFonts w:ascii="Times New Roman" w:hAnsi="Times New Roman"/>
                <w:sz w:val="26"/>
                <w:szCs w:val="26"/>
              </w:rPr>
              <w:t>Danh sách cán bộ, giáo viên nghỉ việc</w:t>
            </w:r>
          </w:p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A61BF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Tính </w:t>
            </w:r>
            <w:r w:rsidRPr="00BA61BF">
              <w:rPr>
                <w:rFonts w:ascii="Times New Roman" w:hAnsi="Times New Roman"/>
                <w:sz w:val="26"/>
                <w:szCs w:val="26"/>
              </w:rPr>
              <w:t>đế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ngày </w:t>
            </w:r>
            <w:r w:rsidRPr="00BA61BF">
              <w:rPr>
                <w:rFonts w:ascii="Times New Roman" w:hAnsi="Times New Roman"/>
                <w:sz w:val="26"/>
                <w:szCs w:val="26"/>
              </w:rPr>
              <w:t>15/</w:t>
            </w:r>
            <w:r>
              <w:rPr>
                <w:rFonts w:ascii="Times New Roman" w:hAnsi="Times New Roman"/>
                <w:sz w:val="26"/>
                <w:szCs w:val="26"/>
              </w:rPr>
              <w:t>12/2017</w:t>
            </w:r>
            <w:r w:rsidRPr="00BA61B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90072" w:rsidRPr="00BA61BF" w:rsidTr="00711660">
        <w:trPr>
          <w:trHeight w:val="2056"/>
        </w:trPr>
        <w:tc>
          <w:tcPr>
            <w:tcW w:w="807" w:type="dxa"/>
            <w:vAlign w:val="center"/>
          </w:tcPr>
          <w:p w:rsidR="00D90072" w:rsidRPr="00C10FAE" w:rsidRDefault="00D90072" w:rsidP="00C10FAE">
            <w:pPr>
              <w:tabs>
                <w:tab w:val="left" w:pos="129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0FAE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461" w:type="dxa"/>
            <w:vAlign w:val="center"/>
          </w:tcPr>
          <w:p w:rsidR="00D90072" w:rsidRPr="00C10FAE" w:rsidRDefault="00D90072" w:rsidP="00C10FAE">
            <w:pPr>
              <w:tabs>
                <w:tab w:val="left" w:pos="129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0FAE">
              <w:rPr>
                <w:rFonts w:ascii="Times New Roman" w:hAnsi="Times New Roman"/>
                <w:b/>
                <w:sz w:val="26"/>
                <w:szCs w:val="26"/>
              </w:rPr>
              <w:t>Chỉ số TDI</w:t>
            </w:r>
          </w:p>
        </w:tc>
        <w:tc>
          <w:tcPr>
            <w:tcW w:w="7365" w:type="dxa"/>
            <w:vAlign w:val="center"/>
          </w:tcPr>
          <w:p w:rsidR="00D90072" w:rsidRPr="00C10FAE" w:rsidRDefault="00D90072" w:rsidP="00C10FAE">
            <w:pPr>
              <w:tabs>
                <w:tab w:val="left" w:pos="1290"/>
              </w:tabs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0FAE">
              <w:rPr>
                <w:rFonts w:ascii="Times New Roman" w:hAnsi="Times New Roman"/>
                <w:b/>
                <w:sz w:val="26"/>
                <w:szCs w:val="26"/>
              </w:rPr>
              <w:t>Phòng Giáo dục và Đào tạo và các đơn vị sự nghiệp công lập thực hiện</w:t>
            </w:r>
          </w:p>
          <w:p w:rsidR="00D90072" w:rsidRDefault="00D90072" w:rsidP="00C10FAE">
            <w:pPr>
              <w:tabs>
                <w:tab w:val="left" w:pos="1290"/>
              </w:tabs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Biểu mẫu về trình độ chuyên môn</w:t>
            </w:r>
          </w:p>
          <w:p w:rsidR="00D90072" w:rsidRDefault="00D90072" w:rsidP="00C10FAE">
            <w:pPr>
              <w:tabs>
                <w:tab w:val="left" w:pos="1290"/>
              </w:tabs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Biểu mẫu về độ tuổi</w:t>
            </w:r>
          </w:p>
          <w:p w:rsidR="00D90072" w:rsidRDefault="00D90072" w:rsidP="00C10FAE">
            <w:pPr>
              <w:tabs>
                <w:tab w:val="left" w:pos="1290"/>
              </w:tabs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Biểu mẫu về tài chính</w:t>
            </w:r>
          </w:p>
          <w:p w:rsidR="00D90072" w:rsidRPr="00BA61BF" w:rsidRDefault="00D90072" w:rsidP="00C10FAE">
            <w:pPr>
              <w:tabs>
                <w:tab w:val="left" w:pos="1290"/>
              </w:tabs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Biểu mẫu về xếp loại giáo viên theo chuẩn nghề nghiệp</w:t>
            </w:r>
          </w:p>
        </w:tc>
      </w:tr>
    </w:tbl>
    <w:p w:rsidR="00D90072" w:rsidRPr="00D90072" w:rsidRDefault="00111865" w:rsidP="00C10FAE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+ </w:t>
      </w:r>
      <w:r w:rsidRPr="00BA61BF">
        <w:rPr>
          <w:rFonts w:ascii="Times New Roman" w:hAnsi="Times New Roman"/>
          <w:sz w:val="26"/>
          <w:szCs w:val="26"/>
        </w:rPr>
        <w:t xml:space="preserve">Các đơn vị nén toàn bộ </w:t>
      </w:r>
      <w:r w:rsidR="00D05E9C">
        <w:rPr>
          <w:rFonts w:ascii="Times New Roman" w:hAnsi="Times New Roman"/>
          <w:sz w:val="26"/>
          <w:szCs w:val="26"/>
        </w:rPr>
        <w:t>dữ liệu</w:t>
      </w:r>
      <w:r w:rsidRPr="00BA61BF">
        <w:rPr>
          <w:rFonts w:ascii="Times New Roman" w:hAnsi="Times New Roman"/>
          <w:sz w:val="26"/>
          <w:szCs w:val="26"/>
        </w:rPr>
        <w:t xml:space="preserve"> vào file .rar và gửi báo cáo về địa chỉ email: </w:t>
      </w:r>
      <w:hyperlink r:id="rId10" w:history="1">
        <w:r w:rsidRPr="00BA61BF">
          <w:rPr>
            <w:rFonts w:ascii="Times New Roman" w:hAnsi="Times New Roman"/>
            <w:color w:val="0000FF" w:themeColor="hyperlink"/>
            <w:sz w:val="26"/>
            <w:szCs w:val="26"/>
            <w:u w:val="single"/>
          </w:rPr>
          <w:t>nttrang.sgddt@tphcm.gov.vn</w:t>
        </w:r>
      </w:hyperlink>
      <w:r w:rsidRPr="00BA61BF">
        <w:rPr>
          <w:rFonts w:ascii="Times New Roman" w:hAnsi="Times New Roman"/>
          <w:sz w:val="26"/>
          <w:szCs w:val="26"/>
        </w:rPr>
        <w:t>. Cách đặt tên file như sau: (ePMIS_15</w:t>
      </w:r>
      <w:r w:rsidRPr="00111865">
        <w:rPr>
          <w:rFonts w:ascii="Times New Roman" w:hAnsi="Times New Roman"/>
          <w:sz w:val="26"/>
          <w:szCs w:val="26"/>
        </w:rPr>
        <w:t>12</w:t>
      </w:r>
      <w:r w:rsidRPr="00BA61BF">
        <w:rPr>
          <w:rFonts w:ascii="Times New Roman" w:hAnsi="Times New Roman"/>
          <w:sz w:val="26"/>
          <w:szCs w:val="26"/>
        </w:rPr>
        <w:t>17_Tên đơn vị)</w:t>
      </w:r>
      <w:r w:rsidR="00D05E9C">
        <w:rPr>
          <w:rFonts w:ascii="Times New Roman" w:hAnsi="Times New Roman"/>
          <w:sz w:val="26"/>
          <w:szCs w:val="26"/>
        </w:rPr>
        <w:t>.</w:t>
      </w:r>
      <w:r w:rsidR="00D05E9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111865">
        <w:rPr>
          <w:rFonts w:ascii="Times New Roman" w:hAnsi="Times New Roman"/>
          <w:sz w:val="26"/>
          <w:szCs w:val="26"/>
        </w:rPr>
        <w:t>Bản in các phụ lục báo cáo có chữ ký và đóng dấu của Thủ trưởng đơn vị.</w:t>
      </w:r>
    </w:p>
    <w:p w:rsidR="00CC403C" w:rsidRPr="000E7767" w:rsidRDefault="00CC403C" w:rsidP="00C10FAE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A61BF">
        <w:rPr>
          <w:rFonts w:ascii="Times New Roman" w:eastAsia="Times New Roman" w:hAnsi="Times New Roman"/>
          <w:color w:val="000000"/>
          <w:sz w:val="26"/>
          <w:szCs w:val="26"/>
        </w:rPr>
        <w:t xml:space="preserve">Sở Giáo dục và Đào tạo sẽ tiến hành rà soát dữ liệu nhân sự trên hệ thống quản lý </w:t>
      </w:r>
      <w:r w:rsidR="0025254A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="00DF540D" w:rsidRPr="00BA61BF">
        <w:rPr>
          <w:rFonts w:ascii="Times New Roman" w:eastAsia="Times New Roman" w:hAnsi="Times New Roman"/>
          <w:color w:val="000000"/>
          <w:sz w:val="26"/>
          <w:szCs w:val="26"/>
        </w:rPr>
        <w:t>nhân sự trực tuyến ePMIS</w:t>
      </w:r>
      <w:r w:rsidRPr="00BA61BF">
        <w:rPr>
          <w:rFonts w:ascii="Times New Roman" w:eastAsia="Times New Roman" w:hAnsi="Times New Roman"/>
          <w:color w:val="000000"/>
          <w:sz w:val="26"/>
          <w:szCs w:val="26"/>
        </w:rPr>
        <w:t xml:space="preserve"> và</w:t>
      </w:r>
      <w:r w:rsidRPr="000E7767">
        <w:rPr>
          <w:rFonts w:ascii="Times New Roman" w:eastAsia="Times New Roman" w:hAnsi="Times New Roman"/>
          <w:color w:val="000000"/>
          <w:sz w:val="26"/>
          <w:szCs w:val="26"/>
        </w:rPr>
        <w:t xml:space="preserve"> đối chiếu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0E7767">
        <w:rPr>
          <w:rFonts w:ascii="Times New Roman" w:eastAsia="Times New Roman" w:hAnsi="Times New Roman"/>
          <w:color w:val="000000"/>
          <w:sz w:val="26"/>
          <w:szCs w:val="26"/>
        </w:rPr>
        <w:t xml:space="preserve">với các báo cáo đơn vị đã thực hiện, làm cơ sở </w:t>
      </w:r>
      <w:r w:rsidR="0025254A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0E7767">
        <w:rPr>
          <w:rFonts w:ascii="Times New Roman" w:eastAsia="Times New Roman" w:hAnsi="Times New Roman"/>
          <w:color w:val="000000"/>
          <w:sz w:val="26"/>
          <w:szCs w:val="26"/>
        </w:rPr>
        <w:t>đánh giá điểm thi đua.</w:t>
      </w:r>
    </w:p>
    <w:p w:rsidR="00B66923" w:rsidRPr="000E7767" w:rsidRDefault="00B66923" w:rsidP="00C10FA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E7767">
        <w:rPr>
          <w:rFonts w:ascii="Times New Roman" w:eastAsia="Times New Roman" w:hAnsi="Times New Roman"/>
          <w:color w:val="000000"/>
          <w:sz w:val="26"/>
          <w:szCs w:val="26"/>
        </w:rPr>
        <w:t xml:space="preserve">Trong quá trình thực hiện nếu gặp </w:t>
      </w:r>
      <w:r w:rsidR="00BA61BF">
        <w:rPr>
          <w:rFonts w:ascii="Times New Roman" w:eastAsia="Times New Roman" w:hAnsi="Times New Roman"/>
          <w:color w:val="000000"/>
          <w:sz w:val="26"/>
          <w:szCs w:val="26"/>
        </w:rPr>
        <w:t>khó khăn</w:t>
      </w:r>
      <w:r w:rsidRPr="000E7767">
        <w:rPr>
          <w:rFonts w:ascii="Times New Roman" w:eastAsia="Times New Roman" w:hAnsi="Times New Roman"/>
          <w:color w:val="000000"/>
          <w:sz w:val="26"/>
          <w:szCs w:val="26"/>
        </w:rPr>
        <w:t xml:space="preserve">, các đơn vị liên hệ trực tiếp về </w:t>
      </w:r>
      <w:r w:rsidR="00C10FAE">
        <w:rPr>
          <w:rFonts w:ascii="Times New Roman" w:eastAsia="Times New Roman" w:hAnsi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/>
          <w:color w:val="000000"/>
          <w:sz w:val="26"/>
          <w:szCs w:val="26"/>
        </w:rPr>
        <w:t>Phòng Tổ chức c</w:t>
      </w:r>
      <w:r w:rsidRPr="000E7767">
        <w:rPr>
          <w:rFonts w:ascii="Times New Roman" w:eastAsia="Times New Roman" w:hAnsi="Times New Roman"/>
          <w:color w:val="000000"/>
          <w:sz w:val="26"/>
          <w:szCs w:val="26"/>
        </w:rPr>
        <w:t>án bộ</w:t>
      </w:r>
      <w:r w:rsidR="00E14767">
        <w:rPr>
          <w:rFonts w:ascii="Times New Roman" w:eastAsia="Times New Roman" w:hAnsi="Times New Roman"/>
          <w:color w:val="000000"/>
          <w:sz w:val="26"/>
          <w:szCs w:val="26"/>
        </w:rPr>
        <w:t xml:space="preserve"> (B. Nguyễn Thị Hải Bình –</w:t>
      </w:r>
      <w:r w:rsidR="00492A36">
        <w:rPr>
          <w:rFonts w:ascii="Times New Roman" w:eastAsia="Times New Roman" w:hAnsi="Times New Roman"/>
          <w:color w:val="000000"/>
          <w:sz w:val="26"/>
          <w:szCs w:val="26"/>
        </w:rPr>
        <w:t xml:space="preserve"> Chuyên viên – </w:t>
      </w:r>
      <w:r w:rsidR="00E14767">
        <w:rPr>
          <w:rFonts w:ascii="Times New Roman" w:eastAsia="Times New Roman" w:hAnsi="Times New Roman"/>
          <w:color w:val="000000"/>
          <w:sz w:val="26"/>
          <w:szCs w:val="26"/>
        </w:rPr>
        <w:t>Số</w:t>
      </w:r>
      <w:r w:rsidR="00492A36">
        <w:rPr>
          <w:rFonts w:ascii="Times New Roman" w:eastAsia="Times New Roman" w:hAnsi="Times New Roman"/>
          <w:color w:val="000000"/>
          <w:sz w:val="26"/>
          <w:szCs w:val="26"/>
        </w:rPr>
        <w:t xml:space="preserve"> điện thoại: 38290927  hoặc </w:t>
      </w:r>
      <w:r w:rsidR="00E14767">
        <w:rPr>
          <w:rFonts w:ascii="Times New Roman" w:eastAsia="Times New Roman" w:hAnsi="Times New Roman"/>
          <w:color w:val="000000"/>
          <w:sz w:val="26"/>
          <w:szCs w:val="26"/>
        </w:rPr>
        <w:t>0932</w:t>
      </w:r>
      <w:r w:rsidR="00492A36"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="00E14767">
        <w:rPr>
          <w:rFonts w:ascii="Times New Roman" w:eastAsia="Times New Roman" w:hAnsi="Times New Roman"/>
          <w:color w:val="000000"/>
          <w:sz w:val="26"/>
          <w:szCs w:val="26"/>
        </w:rPr>
        <w:t>7557</w:t>
      </w:r>
      <w:r w:rsidR="00492A36"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="00E14767">
        <w:rPr>
          <w:rFonts w:ascii="Times New Roman" w:eastAsia="Times New Roman" w:hAnsi="Times New Roman"/>
          <w:color w:val="000000"/>
          <w:sz w:val="26"/>
          <w:szCs w:val="26"/>
        </w:rPr>
        <w:t>38</w:t>
      </w:r>
      <w:r w:rsidR="00492A3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E14767">
        <w:rPr>
          <w:rFonts w:ascii="Times New Roman" w:eastAsia="Times New Roman" w:hAnsi="Times New Roman"/>
          <w:color w:val="000000"/>
          <w:sz w:val="26"/>
          <w:szCs w:val="26"/>
        </w:rPr>
        <w:t>)</w:t>
      </w:r>
      <w:r w:rsidRPr="000E7767">
        <w:rPr>
          <w:rFonts w:ascii="Times New Roman" w:eastAsia="Times New Roman" w:hAnsi="Times New Roman"/>
          <w:color w:val="000000"/>
          <w:sz w:val="26"/>
          <w:szCs w:val="26"/>
        </w:rPr>
        <w:t xml:space="preserve"> để được hướng dẫn.</w:t>
      </w:r>
    </w:p>
    <w:p w:rsidR="00B66923" w:rsidRPr="000E7767" w:rsidRDefault="00B66923" w:rsidP="00C10FA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E77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Đề nghị Thủ trưởng các đơn vị quan tâm, nghiêm túc thực hiện các nội dung </w:t>
      </w:r>
      <w:r w:rsidR="00BA61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trên</w:t>
      </w:r>
      <w:r w:rsidRPr="000E77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./.</w:t>
      </w:r>
      <w:r w:rsidR="009B3F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0151DD" w:rsidRDefault="000151DD" w:rsidP="00C10FAE">
      <w:pPr>
        <w:spacing w:after="4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83D06" w:rsidRDefault="00B83D06" w:rsidP="00C10FAE">
      <w:pPr>
        <w:tabs>
          <w:tab w:val="left" w:pos="5529"/>
          <w:tab w:val="left" w:pos="6521"/>
        </w:tabs>
        <w:spacing w:after="0" w:line="360" w:lineRule="auto"/>
        <w:ind w:firstLine="567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ab/>
      </w:r>
      <w:r w:rsidR="000151DD" w:rsidRPr="000151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TL.</w:t>
      </w:r>
      <w:r w:rsidRPr="000151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GIÁM ĐỐC</w:t>
      </w:r>
    </w:p>
    <w:p w:rsidR="000151DD" w:rsidRPr="000151DD" w:rsidRDefault="000151DD" w:rsidP="00C10FAE">
      <w:pPr>
        <w:tabs>
          <w:tab w:val="left" w:pos="4111"/>
          <w:tab w:val="left" w:pos="5529"/>
          <w:tab w:val="left" w:pos="6521"/>
        </w:tabs>
        <w:spacing w:after="0" w:line="360" w:lineRule="auto"/>
        <w:ind w:firstLine="567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  <w:t>TRƯỞNG PHÒNG TỔ CHỨC CÁN BỘ</w:t>
      </w:r>
    </w:p>
    <w:p w:rsidR="00B83D06" w:rsidRDefault="00B83D06" w:rsidP="00C10FAE">
      <w:pPr>
        <w:spacing w:after="0" w:line="36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59391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Nơi nhận: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ab/>
      </w:r>
    </w:p>
    <w:p w:rsidR="00260B2C" w:rsidRPr="00260B2C" w:rsidRDefault="00B83D06" w:rsidP="005C56F7">
      <w:pPr>
        <w:tabs>
          <w:tab w:val="left" w:pos="6096"/>
        </w:tabs>
        <w:spacing w:after="0"/>
        <w:rPr>
          <w:rFonts w:ascii="Times New Roman" w:hAnsi="Times New Roman"/>
          <w:color w:val="000000"/>
          <w:shd w:val="clear" w:color="auto" w:fill="FFFFFF"/>
        </w:rPr>
      </w:pPr>
      <w:r w:rsidRPr="00260B2C">
        <w:rPr>
          <w:rFonts w:ascii="Times New Roman" w:hAnsi="Times New Roman"/>
          <w:color w:val="000000"/>
          <w:shd w:val="clear" w:color="auto" w:fill="FFFFFF"/>
        </w:rPr>
        <w:t>-</w:t>
      </w:r>
      <w:r w:rsidR="000A127B" w:rsidRPr="00260B2C">
        <w:rPr>
          <w:rFonts w:ascii="Times New Roman" w:hAnsi="Times New Roman"/>
          <w:color w:val="000000"/>
          <w:shd w:val="clear" w:color="auto" w:fill="FFFFFF"/>
        </w:rPr>
        <w:t xml:space="preserve"> Như trên;</w:t>
      </w:r>
      <w:r w:rsidR="005C56F7">
        <w:rPr>
          <w:rFonts w:ascii="Times New Roman" w:hAnsi="Times New Roman"/>
          <w:color w:val="000000"/>
          <w:shd w:val="clear" w:color="auto" w:fill="FFFFFF"/>
        </w:rPr>
        <w:tab/>
      </w:r>
      <w:r w:rsidR="005C56F7" w:rsidRPr="005C56F7">
        <w:rPr>
          <w:rFonts w:ascii="Times New Roman" w:hAnsi="Times New Roman"/>
          <w:i/>
          <w:color w:val="000000"/>
          <w:shd w:val="clear" w:color="auto" w:fill="FFFFFF"/>
        </w:rPr>
        <w:t>(Đã ký)</w:t>
      </w:r>
    </w:p>
    <w:p w:rsidR="00E304C6" w:rsidRPr="00260B2C" w:rsidRDefault="00260B2C" w:rsidP="00C10FAE">
      <w:pPr>
        <w:tabs>
          <w:tab w:val="left" w:pos="6096"/>
        </w:tabs>
        <w:spacing w:after="0"/>
        <w:rPr>
          <w:rFonts w:ascii="Times New Roman" w:hAnsi="Times New Roman"/>
          <w:color w:val="000000"/>
          <w:shd w:val="clear" w:color="auto" w:fill="FFFFFF"/>
        </w:rPr>
      </w:pPr>
      <w:r w:rsidRPr="00260B2C">
        <w:rPr>
          <w:rFonts w:ascii="Times New Roman" w:hAnsi="Times New Roman"/>
          <w:color w:val="000000"/>
          <w:shd w:val="clear" w:color="auto" w:fill="FFFFFF"/>
        </w:rPr>
        <w:t>- Giám đốc “để báo cáo”;</w:t>
      </w:r>
      <w:r w:rsidR="00276A61" w:rsidRPr="00260B2C">
        <w:rPr>
          <w:rFonts w:ascii="Times New Roman" w:hAnsi="Times New Roman"/>
          <w:color w:val="000000"/>
          <w:shd w:val="clear" w:color="auto" w:fill="FFFFFF"/>
        </w:rPr>
        <w:tab/>
      </w:r>
      <w:bookmarkStart w:id="0" w:name="_GoBack"/>
      <w:bookmarkEnd w:id="0"/>
    </w:p>
    <w:p w:rsidR="00B83D06" w:rsidRPr="00260B2C" w:rsidRDefault="00E304C6" w:rsidP="00C10FAE">
      <w:pPr>
        <w:tabs>
          <w:tab w:val="left" w:pos="6237"/>
        </w:tabs>
        <w:spacing w:after="0"/>
        <w:rPr>
          <w:rFonts w:ascii="Times New Roman" w:hAnsi="Times New Roman"/>
          <w:b/>
          <w:color w:val="000000"/>
          <w:shd w:val="clear" w:color="auto" w:fill="FFFFFF"/>
        </w:rPr>
      </w:pPr>
      <w:r w:rsidRPr="00260B2C">
        <w:rPr>
          <w:rFonts w:ascii="Times New Roman" w:hAnsi="Times New Roman"/>
          <w:color w:val="000000"/>
          <w:shd w:val="clear" w:color="auto" w:fill="FFFFFF"/>
        </w:rPr>
        <w:t xml:space="preserve">- </w:t>
      </w:r>
      <w:r w:rsidR="00B83D06" w:rsidRPr="00260B2C">
        <w:rPr>
          <w:rFonts w:ascii="Times New Roman" w:hAnsi="Times New Roman"/>
          <w:color w:val="000000"/>
          <w:shd w:val="clear" w:color="auto" w:fill="FFFFFF"/>
        </w:rPr>
        <w:t>Lưu: VT,TCCB</w:t>
      </w:r>
      <w:r w:rsidR="00B83D06" w:rsidRPr="00260B2C">
        <w:rPr>
          <w:rFonts w:ascii="Times New Roman" w:hAnsi="Times New Roman"/>
          <w:color w:val="000000"/>
          <w:shd w:val="clear" w:color="auto" w:fill="FFFFFF"/>
          <w:vertAlign w:val="subscript"/>
        </w:rPr>
        <w:t>(HB).</w:t>
      </w:r>
    </w:p>
    <w:p w:rsidR="00BA61BF" w:rsidRDefault="00B83D06" w:rsidP="00C10FAE">
      <w:pPr>
        <w:tabs>
          <w:tab w:val="left" w:pos="5245"/>
        </w:tabs>
        <w:spacing w:after="120" w:line="360" w:lineRule="auto"/>
        <w:ind w:firstLine="567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 w:rsidR="000151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Nguyễn Huỳnh Long</w:t>
      </w:r>
    </w:p>
    <w:sectPr w:rsidR="00BA61BF" w:rsidSect="00EF20E2">
      <w:type w:val="continuous"/>
      <w:pgSz w:w="12240" w:h="15840"/>
      <w:pgMar w:top="1560" w:right="902" w:bottom="851" w:left="1560" w:header="68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60" w:rsidRDefault="00910F60" w:rsidP="00CC403C">
      <w:pPr>
        <w:spacing w:after="0" w:line="240" w:lineRule="auto"/>
      </w:pPr>
      <w:r>
        <w:separator/>
      </w:r>
    </w:p>
  </w:endnote>
  <w:endnote w:type="continuationSeparator" w:id="0">
    <w:p w:rsidR="00910F60" w:rsidRDefault="00910F60" w:rsidP="00CC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356570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254A" w:rsidRPr="0025254A" w:rsidRDefault="0025254A">
        <w:pPr>
          <w:pStyle w:val="Footer"/>
          <w:jc w:val="center"/>
          <w:rPr>
            <w:rFonts w:ascii="Times New Roman" w:hAnsi="Times New Roman"/>
          </w:rPr>
        </w:pPr>
        <w:r w:rsidRPr="0025254A">
          <w:rPr>
            <w:rFonts w:ascii="Times New Roman" w:hAnsi="Times New Roman"/>
          </w:rPr>
          <w:fldChar w:fldCharType="begin"/>
        </w:r>
        <w:r w:rsidRPr="0025254A">
          <w:rPr>
            <w:rFonts w:ascii="Times New Roman" w:hAnsi="Times New Roman"/>
          </w:rPr>
          <w:instrText xml:space="preserve"> PAGE   \* MERGEFORMAT </w:instrText>
        </w:r>
        <w:r w:rsidRPr="0025254A">
          <w:rPr>
            <w:rFonts w:ascii="Times New Roman" w:hAnsi="Times New Roman"/>
          </w:rPr>
          <w:fldChar w:fldCharType="separate"/>
        </w:r>
        <w:r w:rsidR="005C56F7">
          <w:rPr>
            <w:rFonts w:ascii="Times New Roman" w:hAnsi="Times New Roman"/>
            <w:noProof/>
          </w:rPr>
          <w:t>1</w:t>
        </w:r>
        <w:r w:rsidRPr="0025254A">
          <w:rPr>
            <w:rFonts w:ascii="Times New Roman" w:hAnsi="Times New Roman"/>
            <w:noProof/>
          </w:rPr>
          <w:fldChar w:fldCharType="end"/>
        </w:r>
        <w:r w:rsidRPr="0025254A">
          <w:rPr>
            <w:rFonts w:ascii="Times New Roman" w:hAnsi="Times New Roman"/>
            <w:noProof/>
          </w:rPr>
          <w:t>/2</w:t>
        </w:r>
      </w:p>
    </w:sdtContent>
  </w:sdt>
  <w:p w:rsidR="0025254A" w:rsidRDefault="00252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60" w:rsidRDefault="00910F60" w:rsidP="00CC403C">
      <w:pPr>
        <w:spacing w:after="0" w:line="240" w:lineRule="auto"/>
      </w:pPr>
      <w:r>
        <w:separator/>
      </w:r>
    </w:p>
  </w:footnote>
  <w:footnote w:type="continuationSeparator" w:id="0">
    <w:p w:rsidR="00910F60" w:rsidRDefault="00910F60" w:rsidP="00CC4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444F"/>
    <w:multiLevelType w:val="hybridMultilevel"/>
    <w:tmpl w:val="A836C93C"/>
    <w:lvl w:ilvl="0" w:tplc="7BC6F43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D4174"/>
    <w:multiLevelType w:val="hybridMultilevel"/>
    <w:tmpl w:val="8176FA7C"/>
    <w:lvl w:ilvl="0" w:tplc="20DE67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62FF1E30"/>
    <w:multiLevelType w:val="hybridMultilevel"/>
    <w:tmpl w:val="6D4A2D6C"/>
    <w:lvl w:ilvl="0" w:tplc="E264D9C8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B6"/>
    <w:rsid w:val="000151DD"/>
    <w:rsid w:val="0002081D"/>
    <w:rsid w:val="00063310"/>
    <w:rsid w:val="00081899"/>
    <w:rsid w:val="00082ED1"/>
    <w:rsid w:val="000A127B"/>
    <w:rsid w:val="000A3AB6"/>
    <w:rsid w:val="000D294F"/>
    <w:rsid w:val="000E7A7E"/>
    <w:rsid w:val="00111865"/>
    <w:rsid w:val="00117AF0"/>
    <w:rsid w:val="00173BC5"/>
    <w:rsid w:val="0025254A"/>
    <w:rsid w:val="0025552F"/>
    <w:rsid w:val="00260B2C"/>
    <w:rsid w:val="00276A61"/>
    <w:rsid w:val="00286CD1"/>
    <w:rsid w:val="002C2545"/>
    <w:rsid w:val="00334117"/>
    <w:rsid w:val="003B0157"/>
    <w:rsid w:val="00434A75"/>
    <w:rsid w:val="00445BBC"/>
    <w:rsid w:val="00492A36"/>
    <w:rsid w:val="00500853"/>
    <w:rsid w:val="00532010"/>
    <w:rsid w:val="00575A1B"/>
    <w:rsid w:val="005C56F7"/>
    <w:rsid w:val="00667C36"/>
    <w:rsid w:val="00670E8D"/>
    <w:rsid w:val="00675C1D"/>
    <w:rsid w:val="006B135A"/>
    <w:rsid w:val="00711660"/>
    <w:rsid w:val="0073008A"/>
    <w:rsid w:val="00762484"/>
    <w:rsid w:val="00850687"/>
    <w:rsid w:val="00850ECD"/>
    <w:rsid w:val="008873F6"/>
    <w:rsid w:val="008F0161"/>
    <w:rsid w:val="008F0C0B"/>
    <w:rsid w:val="008F60B3"/>
    <w:rsid w:val="00910F60"/>
    <w:rsid w:val="009B3F3F"/>
    <w:rsid w:val="00A06E7E"/>
    <w:rsid w:val="00A25C8F"/>
    <w:rsid w:val="00A2681F"/>
    <w:rsid w:val="00AD7EC2"/>
    <w:rsid w:val="00B14E93"/>
    <w:rsid w:val="00B66923"/>
    <w:rsid w:val="00B83D06"/>
    <w:rsid w:val="00BA61BF"/>
    <w:rsid w:val="00BC274D"/>
    <w:rsid w:val="00BC598E"/>
    <w:rsid w:val="00BD5881"/>
    <w:rsid w:val="00BD6254"/>
    <w:rsid w:val="00BE672B"/>
    <w:rsid w:val="00C01E7F"/>
    <w:rsid w:val="00C10FAE"/>
    <w:rsid w:val="00C30443"/>
    <w:rsid w:val="00CA18F3"/>
    <w:rsid w:val="00CC403C"/>
    <w:rsid w:val="00CC75F8"/>
    <w:rsid w:val="00CE6428"/>
    <w:rsid w:val="00D05E9C"/>
    <w:rsid w:val="00D8303E"/>
    <w:rsid w:val="00D90072"/>
    <w:rsid w:val="00DA7506"/>
    <w:rsid w:val="00DF3848"/>
    <w:rsid w:val="00DF540D"/>
    <w:rsid w:val="00E066D5"/>
    <w:rsid w:val="00E13B4D"/>
    <w:rsid w:val="00E14767"/>
    <w:rsid w:val="00E26059"/>
    <w:rsid w:val="00E304C6"/>
    <w:rsid w:val="00E5390C"/>
    <w:rsid w:val="00E65226"/>
    <w:rsid w:val="00EB5263"/>
    <w:rsid w:val="00ED74D2"/>
    <w:rsid w:val="00EF20E2"/>
    <w:rsid w:val="00F16062"/>
    <w:rsid w:val="00F4490B"/>
    <w:rsid w:val="00F9184F"/>
    <w:rsid w:val="00FD6166"/>
    <w:rsid w:val="00F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B6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A3A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3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6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157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73BC5"/>
    <w:rPr>
      <w:color w:val="800080"/>
      <w:u w:val="single"/>
    </w:rPr>
  </w:style>
  <w:style w:type="paragraph" w:customStyle="1" w:styleId="xl63">
    <w:name w:val="xl63"/>
    <w:basedOn w:val="Normal"/>
    <w:rsid w:val="00173B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4">
    <w:name w:val="xl64"/>
    <w:basedOn w:val="Normal"/>
    <w:rsid w:val="00173B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173B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17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173B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173B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9">
    <w:name w:val="xl69"/>
    <w:basedOn w:val="Normal"/>
    <w:rsid w:val="00173B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173BC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173B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173B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173B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173B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Normal"/>
    <w:rsid w:val="00173B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Normal"/>
    <w:rsid w:val="00173B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7">
    <w:name w:val="xl77"/>
    <w:basedOn w:val="Normal"/>
    <w:rsid w:val="00173B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8">
    <w:name w:val="xl78"/>
    <w:basedOn w:val="Normal"/>
    <w:rsid w:val="00173B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9">
    <w:name w:val="xl79"/>
    <w:basedOn w:val="Normal"/>
    <w:rsid w:val="00173B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0">
    <w:name w:val="xl80"/>
    <w:basedOn w:val="Normal"/>
    <w:rsid w:val="00173BC5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1">
    <w:name w:val="xl81"/>
    <w:basedOn w:val="Normal"/>
    <w:rsid w:val="0017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173B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Normal"/>
    <w:rsid w:val="0017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Normal"/>
    <w:rsid w:val="0017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5">
    <w:name w:val="xl85"/>
    <w:basedOn w:val="Normal"/>
    <w:rsid w:val="00173BC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Normal"/>
    <w:rsid w:val="00173B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Normal"/>
    <w:rsid w:val="0017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8">
    <w:name w:val="xl88"/>
    <w:basedOn w:val="Normal"/>
    <w:rsid w:val="0017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Normal"/>
    <w:rsid w:val="0017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Normal"/>
    <w:rsid w:val="0017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1">
    <w:name w:val="xl91"/>
    <w:basedOn w:val="Normal"/>
    <w:rsid w:val="0017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Normal"/>
    <w:rsid w:val="0017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3">
    <w:name w:val="xl93"/>
    <w:basedOn w:val="Normal"/>
    <w:rsid w:val="00173B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4">
    <w:name w:val="xl94"/>
    <w:basedOn w:val="Normal"/>
    <w:rsid w:val="00173B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4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03C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C4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03C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BA61B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B6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A3A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3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6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157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73BC5"/>
    <w:rPr>
      <w:color w:val="800080"/>
      <w:u w:val="single"/>
    </w:rPr>
  </w:style>
  <w:style w:type="paragraph" w:customStyle="1" w:styleId="xl63">
    <w:name w:val="xl63"/>
    <w:basedOn w:val="Normal"/>
    <w:rsid w:val="00173B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4">
    <w:name w:val="xl64"/>
    <w:basedOn w:val="Normal"/>
    <w:rsid w:val="00173B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173B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17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173B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173B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9">
    <w:name w:val="xl69"/>
    <w:basedOn w:val="Normal"/>
    <w:rsid w:val="00173B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173BC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173B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173B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173B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173B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Normal"/>
    <w:rsid w:val="00173B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Normal"/>
    <w:rsid w:val="00173B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7">
    <w:name w:val="xl77"/>
    <w:basedOn w:val="Normal"/>
    <w:rsid w:val="00173B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8">
    <w:name w:val="xl78"/>
    <w:basedOn w:val="Normal"/>
    <w:rsid w:val="00173B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9">
    <w:name w:val="xl79"/>
    <w:basedOn w:val="Normal"/>
    <w:rsid w:val="00173B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0">
    <w:name w:val="xl80"/>
    <w:basedOn w:val="Normal"/>
    <w:rsid w:val="00173BC5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1">
    <w:name w:val="xl81"/>
    <w:basedOn w:val="Normal"/>
    <w:rsid w:val="0017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173B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Normal"/>
    <w:rsid w:val="0017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Normal"/>
    <w:rsid w:val="0017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5">
    <w:name w:val="xl85"/>
    <w:basedOn w:val="Normal"/>
    <w:rsid w:val="00173BC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Normal"/>
    <w:rsid w:val="00173B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Normal"/>
    <w:rsid w:val="0017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8">
    <w:name w:val="xl88"/>
    <w:basedOn w:val="Normal"/>
    <w:rsid w:val="0017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Normal"/>
    <w:rsid w:val="0017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Normal"/>
    <w:rsid w:val="0017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1">
    <w:name w:val="xl91"/>
    <w:basedOn w:val="Normal"/>
    <w:rsid w:val="0017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Normal"/>
    <w:rsid w:val="0017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3">
    <w:name w:val="xl93"/>
    <w:basedOn w:val="Normal"/>
    <w:rsid w:val="00173B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4">
    <w:name w:val="xl94"/>
    <w:basedOn w:val="Normal"/>
    <w:rsid w:val="00173B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4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03C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C4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03C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BA61B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ttrang.sgddt@tphcm.gov.vn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7E75-67C1-444E-AC6B-FB818292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2405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38</cp:revision>
  <cp:lastPrinted>2017-12-05T04:39:00Z</cp:lastPrinted>
  <dcterms:created xsi:type="dcterms:W3CDTF">2017-06-03T04:42:00Z</dcterms:created>
  <dcterms:modified xsi:type="dcterms:W3CDTF">2017-12-06T02:44:00Z</dcterms:modified>
</cp:coreProperties>
</file>